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确认通知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佛山火炬创新创业园有限公司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我方已于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日收到你方发出的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（项目名称）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投标邀请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，并确认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（参加/不参加）投标。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被邀请单位名称：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法定代表人（单位负责人）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zg4NDQ1OGU0ZmE2YWQwZjFhZDZkMzg2NDQxMGUifQ=="/>
  </w:docVars>
  <w:rsids>
    <w:rsidRoot w:val="00000000"/>
    <w:rsid w:val="1C5A46D2"/>
    <w:rsid w:val="2227127B"/>
    <w:rsid w:val="2D5C777C"/>
    <w:rsid w:val="36A90BFD"/>
    <w:rsid w:val="36CD0148"/>
    <w:rsid w:val="43246B60"/>
    <w:rsid w:val="5A4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Lenovo</dc:creator>
  <cp:lastModifiedBy>细峰 Red</cp:lastModifiedBy>
  <dcterms:modified xsi:type="dcterms:W3CDTF">2023-12-19T01:08:52Z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19553D9C295642328DBD92FE7C3451F3</vt:lpwstr>
  </property>
</Properties>
</file>