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inorEastAsia" w:hAnsiTheme="minorEastAsia" w:cstheme="minorEastAsia"/>
          <w:sz w:val="28"/>
          <w:szCs w:val="28"/>
          <w:lang w:val="en-US" w:eastAsia="zh-CN"/>
        </w:rPr>
      </w:pPr>
      <w:r>
        <w:rPr>
          <w:rFonts w:hint="eastAsia" w:asciiTheme="majorEastAsia" w:hAnsiTheme="majorEastAsia" w:eastAsiaTheme="majorEastAsia" w:cstheme="majorEastAsia"/>
          <w:b/>
          <w:bCs/>
          <w:sz w:val="36"/>
          <w:szCs w:val="36"/>
          <w:lang w:val="en-US" w:eastAsia="zh-CN"/>
        </w:rPr>
        <w:t>火炬园园区档案室建设项目询价公告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佛山火炬创新创业园有限公司就“火炬园园区档案室建设项目”遴选施工单位，欢迎各符合项目要求的单位参与报价。</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本项目主要为档案室装修工程，具体内容详见项目工程量清单。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报价要求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1.本项目最高限价为</w:t>
      </w:r>
      <w:r>
        <w:rPr>
          <w:rFonts w:hint="eastAsia" w:ascii="仿宋" w:hAnsi="仿宋" w:eastAsia="仿宋" w:cs="仿宋"/>
          <w:i w:val="0"/>
          <w:color w:val="000000"/>
          <w:kern w:val="0"/>
          <w:sz w:val="28"/>
          <w:szCs w:val="28"/>
          <w:u w:val="none"/>
          <w:lang w:val="en-US" w:eastAsia="zh-CN" w:bidi="ar"/>
        </w:rPr>
        <w:t>90001.30</w:t>
      </w:r>
      <w:r>
        <w:rPr>
          <w:rFonts w:hint="eastAsia" w:asciiTheme="minorEastAsia" w:hAnsiTheme="minorEastAsia" w:cstheme="minorEastAsia"/>
          <w:sz w:val="28"/>
          <w:szCs w:val="28"/>
          <w:lang w:val="en-US" w:eastAsia="zh-CN"/>
        </w:rPr>
        <w:t>元。根据工程量清单进行报价。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2.报价人应具备下列资质：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2.1具有建筑工程施工总承包叁级或以上或具有建筑装修装饰工程专业承包三级或以上。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2.2持有安全生产许可证。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3.报价时递交的资料应包含：公司营业执照、资质证书、安全生产许可证、报价及承诺函和清单报价。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1.盖章要求：公司营业执照、资质证书、安全生产许可证、报价及承诺函和清单报价等均需加盖公司章。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1.不按本要求函第二点报价要求递交报价资料的。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4.不按本邀请函第三点进行密封的。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eastAsia="仿宋_GB2312"/>
          <w:b/>
          <w:bCs/>
          <w:sz w:val="28"/>
          <w:szCs w:val="28"/>
          <w:lang w:val="en-US" w:eastAsia="zh-CN"/>
        </w:rPr>
      </w:pPr>
      <w:r>
        <w:rPr>
          <w:rFonts w:hint="eastAsia" w:asciiTheme="minorEastAsia" w:hAnsiTheme="minorEastAsia" w:cstheme="minorEastAsia"/>
          <w:b/>
          <w:bCs/>
          <w:sz w:val="28"/>
          <w:szCs w:val="28"/>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最低价评选办法，若出现报价相同的则以现场随机抽签方式确定维修单位。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递交报价文件的时间：2020年8月28日17:30分前。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递交报价文件的地点：佛山市禅城区华宝南路13号火炬园D座一楼科技金融综合服务中心（佛山大学科技园）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联系人：卢生：0757—82109663    谢生：0757—82582347</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招投标工作小组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b/>
          <w:color w:val="000000"/>
          <w:sz w:val="36"/>
          <w:szCs w:val="36"/>
        </w:rPr>
      </w:pPr>
      <w:r>
        <w:rPr>
          <w:rFonts w:hint="eastAsia" w:asciiTheme="minorEastAsia" w:hAnsiTheme="minorEastAsia" w:cstheme="minorEastAsia"/>
          <w:sz w:val="28"/>
          <w:szCs w:val="28"/>
          <w:lang w:val="en-US" w:eastAsia="zh-CN"/>
        </w:rPr>
        <w:t xml:space="preserve">                                  2020年8月25日</w:t>
      </w:r>
      <w:bookmarkStart w:id="0" w:name="_GoBack"/>
      <w:bookmarkEnd w:id="0"/>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项目名称：火炬园园区档案室建设项目。</w:t>
      </w:r>
    </w:p>
    <w:p>
      <w:pPr>
        <w:numPr>
          <w:ilvl w:val="0"/>
          <w:numId w:val="2"/>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我方对本项目总报价为小写___ ___元，大写______元（总价包干，含税费）。</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我方承诺在竞得该项目后，将严格按照贵司的要求完成项目工作。</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2"/>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12" w:lineRule="auto"/>
        <w:ind w:firstLine="480" w:firstLineChars="20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Pr>
        <w:rPr>
          <w:rFonts w:hint="eastAsia"/>
          <w:lang w:eastAsia="zh-CN"/>
        </w:rPr>
      </w:pPr>
      <w:r>
        <w:rPr>
          <w:rFonts w:hint="eastAsia"/>
          <w:lang w:eastAsia="zh-CN"/>
        </w:rPr>
        <w:fldChar w:fldCharType="begin"/>
      </w:r>
      <w:r>
        <w:instrText xml:space="preserve"> LINK Excel.Sheet.12 "F:\\招标项目\\2020\\询价委托\\8月\\火炬园园区档案室建设项目\\火炬园园区档案室建设项目工程量清单20200817.xlsx" "Sheet1!R1C1:R23C7" \h \a </w:instrText>
      </w:r>
      <w:r>
        <w:rPr>
          <w:rFonts w:hint="eastAsia"/>
          <w:lang w:eastAsia="zh-CN"/>
        </w:rPr>
        <w:fldChar w:fldCharType="separate"/>
      </w:r>
    </w:p>
    <w:p>
      <w:pPr>
        <w:rPr>
          <w:rFonts w:hint="eastAsia"/>
          <w:lang w:eastAsia="zh-CN"/>
        </w:rPr>
      </w:pPr>
      <w:r>
        <w:rPr>
          <w:rFonts w:hint="eastAsia"/>
          <w:lang w:eastAsia="zh-CN"/>
        </w:rPr>
        <w:fldChar w:fldCharType="end"/>
      </w:r>
    </w:p>
    <w:tbl>
      <w:tblPr>
        <w:tblStyle w:val="2"/>
        <w:tblW w:w="9750" w:type="dxa"/>
        <w:tblInd w:w="0" w:type="dxa"/>
        <w:shd w:val="clear" w:color="auto" w:fill="auto"/>
        <w:tblLayout w:type="autofit"/>
        <w:tblCellMar>
          <w:top w:w="0" w:type="dxa"/>
          <w:left w:w="0" w:type="dxa"/>
          <w:bottom w:w="0" w:type="dxa"/>
          <w:right w:w="0" w:type="dxa"/>
        </w:tblCellMar>
      </w:tblPr>
      <w:tblGrid>
        <w:gridCol w:w="811"/>
        <w:gridCol w:w="1693"/>
        <w:gridCol w:w="829"/>
        <w:gridCol w:w="829"/>
        <w:gridCol w:w="865"/>
        <w:gridCol w:w="971"/>
        <w:gridCol w:w="3758"/>
      </w:tblGrid>
      <w:tr>
        <w:tblPrEx>
          <w:shd w:val="clear" w:color="auto" w:fill="auto"/>
          <w:tblCellMar>
            <w:top w:w="0" w:type="dxa"/>
            <w:left w:w="0" w:type="dxa"/>
            <w:bottom w:w="0" w:type="dxa"/>
            <w:right w:w="0" w:type="dxa"/>
          </w:tblCellMar>
        </w:tblPrEx>
        <w:trPr>
          <w:trHeight w:val="1240" w:hRule="atLeast"/>
        </w:trPr>
        <w:tc>
          <w:tcPr>
            <w:tcW w:w="9756"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宋体" w:hAnsi="宋体" w:eastAsia="宋体" w:cs="宋体"/>
                <w:b/>
                <w:i w:val="0"/>
                <w:color w:val="000000"/>
                <w:kern w:val="0"/>
                <w:sz w:val="52"/>
                <w:szCs w:val="52"/>
                <w:u w:val="none"/>
                <w:lang w:val="en-US" w:eastAsia="zh-CN" w:bidi="ar"/>
              </w:rPr>
              <w:t>佛山火炬创新创业园有限公司</w:t>
            </w:r>
          </w:p>
        </w:tc>
      </w:tr>
      <w:tr>
        <w:tblPrEx>
          <w:tblCellMar>
            <w:top w:w="0" w:type="dxa"/>
            <w:left w:w="0" w:type="dxa"/>
            <w:bottom w:w="0" w:type="dxa"/>
            <w:right w:w="0" w:type="dxa"/>
          </w:tblCellMar>
        </w:tblPrEx>
        <w:trPr>
          <w:trHeight w:val="740" w:hRule="atLeast"/>
        </w:trPr>
        <w:tc>
          <w:tcPr>
            <w:tcW w:w="975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档案室装修工程清单</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工程名称</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综合单价</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合计金额</w:t>
            </w: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砌墙</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15公分轻质砖双面批荡</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百叶窗</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块</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（门上方加装百叶窗含材料及安装1200x600）</w:t>
            </w:r>
          </w:p>
        </w:tc>
      </w:tr>
      <w:tr>
        <w:tblPrEx>
          <w:tblCellMar>
            <w:top w:w="0" w:type="dxa"/>
            <w:left w:w="0" w:type="dxa"/>
            <w:bottom w:w="0" w:type="dxa"/>
            <w:right w:w="0" w:type="dxa"/>
          </w:tblCellMar>
        </w:tblPrEx>
        <w:trPr>
          <w:trHeight w:val="9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地砖铺贴</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"使用“海螺”牌国标32.5R水泥、河沙，采用水泥配沙1:2砌制  800*800mm  抛光砖（宏宇、新明、东鹏珠等一线品牌）</w:t>
            </w:r>
          </w:p>
        </w:tc>
      </w:tr>
      <w:tr>
        <w:tblPrEx>
          <w:shd w:val="clear" w:color="auto" w:fill="auto"/>
          <w:tblCellMar>
            <w:top w:w="0" w:type="dxa"/>
            <w:left w:w="0" w:type="dxa"/>
            <w:bottom w:w="0" w:type="dxa"/>
            <w:right w:w="0" w:type="dxa"/>
          </w:tblCellMar>
        </w:tblPrEx>
        <w:trPr>
          <w:trHeight w:val="86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地脚线</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"使用“海螺”牌国标32.5R水泥、河沙，采用水泥配沙1:2砌制800*100mm 抛光砖</w:t>
            </w:r>
          </w:p>
        </w:tc>
      </w:tr>
      <w:tr>
        <w:tblPrEx>
          <w:tblCellMar>
            <w:top w:w="0" w:type="dxa"/>
            <w:left w:w="0" w:type="dxa"/>
            <w:bottom w:w="0" w:type="dxa"/>
            <w:right w:w="0" w:type="dxa"/>
          </w:tblCellMar>
        </w:tblPrEx>
        <w:trPr>
          <w:trHeight w:val="9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刮灰，油乳胶漆</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用多邦牌高效环保防水防霉腻子粉调水制成腻子膏实地情况涂刮3-5遍打磨2遍处理，油工程乳胶漆</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天花喷黑</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426</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喷黑色乳胶漆</w:t>
            </w:r>
          </w:p>
        </w:tc>
      </w:tr>
      <w:tr>
        <w:tblPrEx>
          <w:tblCellMar>
            <w:top w:w="0" w:type="dxa"/>
            <w:left w:w="0" w:type="dxa"/>
            <w:bottom w:w="0" w:type="dxa"/>
            <w:right w:w="0" w:type="dxa"/>
          </w:tblCellMar>
        </w:tblPrEx>
        <w:trPr>
          <w:trHeight w:val="12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强电安装</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使用“联塑”牌国标Ⅰ类家庭专用白色PVC4分绝缘阻燃线管及配件，“珠江电缆”牌国标BVR19芯阻燃型2.5m㎡铜芯线敷设。开关及插座面板8组（室内布线）</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照明灯安装</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LED吊杆大盆灯</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304不锈锈钢防盗门（双扇）</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304不锈钢防盗门（含锁、五金配件）</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维修防火门</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原有防火门修复及锁具更换</w:t>
            </w:r>
          </w:p>
        </w:tc>
      </w:tr>
      <w:tr>
        <w:tblPrEx>
          <w:tblCellMar>
            <w:top w:w="0" w:type="dxa"/>
            <w:left w:w="0" w:type="dxa"/>
            <w:bottom w:w="0" w:type="dxa"/>
            <w:right w:w="0" w:type="dxa"/>
          </w:tblCellMar>
        </w:tblPrEx>
        <w:trPr>
          <w:trHeight w:val="12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拉主电源线Φ10㎡</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使用“联塑”牌国标Ⅰ类家庭专用白色PVC6分绝缘阻燃线管及配件，“珠江电缆”牌国标BVR19芯阻燃型10m㎡铜芯线敷设。（电井到单元）</w:t>
            </w:r>
          </w:p>
        </w:tc>
      </w:tr>
      <w:tr>
        <w:tblPrEx>
          <w:tblCellMar>
            <w:top w:w="0" w:type="dxa"/>
            <w:left w:w="0" w:type="dxa"/>
            <w:bottom w:w="0" w:type="dxa"/>
            <w:right w:w="0" w:type="dxa"/>
          </w:tblCellMar>
        </w:tblPrEx>
        <w:trPr>
          <w:trHeight w:val="6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3匹空调柜机</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购买格力、美的或海尔一线品牌空调，含安装费用</w:t>
            </w:r>
          </w:p>
        </w:tc>
      </w:tr>
      <w:tr>
        <w:tblPrEx>
          <w:tblCellMar>
            <w:top w:w="0" w:type="dxa"/>
            <w:left w:w="0" w:type="dxa"/>
            <w:bottom w:w="0" w:type="dxa"/>
            <w:right w:w="0" w:type="dxa"/>
          </w:tblCellMar>
        </w:tblPrEx>
        <w:trPr>
          <w:trHeight w:val="8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空调铜管管</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空调铜管，结合3匹柜机</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16位强电箱配漏电开关，单极开关</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应急照明灯</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安全出口</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场地清运</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车运清运</w:t>
            </w: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税金</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74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D5DB4"/>
    <w:multiLevelType w:val="singleLevel"/>
    <w:tmpl w:val="88DD5DB4"/>
    <w:lvl w:ilvl="0" w:tentative="0">
      <w:start w:val="1"/>
      <w:numFmt w:val="decimal"/>
      <w:lvlText w:val="%1."/>
      <w:lvlJc w:val="left"/>
      <w:pPr>
        <w:tabs>
          <w:tab w:val="left" w:pos="312"/>
        </w:tabs>
      </w:pPr>
    </w:lvl>
  </w:abstractNum>
  <w:abstractNum w:abstractNumId="1">
    <w:nsid w:val="ADAD3705"/>
    <w:multiLevelType w:val="singleLevel"/>
    <w:tmpl w:val="ADAD370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F540E"/>
    <w:rsid w:val="033B1578"/>
    <w:rsid w:val="05034BDF"/>
    <w:rsid w:val="081811BC"/>
    <w:rsid w:val="1522441C"/>
    <w:rsid w:val="16B02CF6"/>
    <w:rsid w:val="1BF07CB4"/>
    <w:rsid w:val="1EE9138D"/>
    <w:rsid w:val="1F2462C9"/>
    <w:rsid w:val="2FD44E37"/>
    <w:rsid w:val="30371DE5"/>
    <w:rsid w:val="3324207D"/>
    <w:rsid w:val="36BD65B1"/>
    <w:rsid w:val="3D6858F6"/>
    <w:rsid w:val="3E5F2520"/>
    <w:rsid w:val="42124A29"/>
    <w:rsid w:val="42456D0F"/>
    <w:rsid w:val="442860BF"/>
    <w:rsid w:val="465E3736"/>
    <w:rsid w:val="49C066B0"/>
    <w:rsid w:val="4A0F0F36"/>
    <w:rsid w:val="4E185892"/>
    <w:rsid w:val="533F1242"/>
    <w:rsid w:val="570874EF"/>
    <w:rsid w:val="5AB93B99"/>
    <w:rsid w:val="5C927207"/>
    <w:rsid w:val="5D3609CA"/>
    <w:rsid w:val="5D615A40"/>
    <w:rsid w:val="63523047"/>
    <w:rsid w:val="662755D9"/>
    <w:rsid w:val="67075F34"/>
    <w:rsid w:val="6DF4552F"/>
    <w:rsid w:val="75D308FC"/>
    <w:rsid w:val="7BD5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333333"/>
      <w:u w:val="none"/>
    </w:rPr>
  </w:style>
  <w:style w:type="character" w:styleId="5">
    <w:name w:val="Hyperlink"/>
    <w:basedOn w:val="3"/>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Fan</cp:lastModifiedBy>
  <cp:lastPrinted>2019-10-23T03:35:00Z</cp:lastPrinted>
  <dcterms:modified xsi:type="dcterms:W3CDTF">2020-08-25T08:44:44Z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